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Постановление Правительства РФ №896 от 27 сентября 2000 г.</w:t>
      </w:r>
    </w:p>
    <w:p>
      <w:pPr>
        <w:pStyle w:val="Heading2"/>
        <w:rPr/>
      </w:pPr>
      <w:r>
        <w:rPr/>
        <w:t>«Об утверждении примерных положений о специализированных учреждениях для несовершеннолетних, нуждающихся в социальной реабилитации »</w:t>
      </w:r>
    </w:p>
    <w:p>
      <w:pPr>
        <w:pStyle w:val="TextBody"/>
        <w:rPr/>
      </w:pPr>
      <w:r>
        <w:rPr/>
        <w:t>В соответствии с Федеральным законом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>
      <w:pPr>
        <w:pStyle w:val="TextBody"/>
        <w:rPr/>
      </w:pPr>
      <w:r>
        <w:rPr/>
        <w:t>1. Утвердить прилагаемые: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Примерное положение о социально - реабилитационном центре для несовершеннолетних;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Примерное положение о социальном приюте для детей;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Примерное положение о центре помощи детям, оставшимся без попечения родителей. </w:t>
      </w:r>
    </w:p>
    <w:p>
      <w:pPr>
        <w:pStyle w:val="TextBody"/>
        <w:rPr/>
      </w:pPr>
      <w:r>
        <w:rPr/>
        <w:t>2. Признать утратившим силу Постановление Правительства Российской Федерации от 13 сентября 1996 г. N 1092 "Об утверждении Примерного положения о специализированном учреждении для несовершеннолетних, нуждающихся в социальной реабилитации" (Собрание законодательства Российской Федерации, 1996, N 39, ст. 4562).</w:t>
      </w:r>
    </w:p>
    <w:p>
      <w:pPr>
        <w:pStyle w:val="Heading5"/>
        <w:jc w:val="left"/>
        <w:rPr/>
      </w:pPr>
      <w:r>
        <w:rPr/>
        <w:t>Председатель Правительства</w:t>
        <w:br/>
        <w:t>Российской Федерации</w:t>
        <w:br/>
        <w:t>М.Касьянов</w:t>
      </w:r>
    </w:p>
    <w:p>
      <w:pPr>
        <w:pStyle w:val="Heading5"/>
        <w:jc w:val="left"/>
        <w:rPr/>
      </w:pPr>
      <w:r>
        <w:rPr/>
        <w:t>Утверждено</w:t>
        <w:br/>
        <w:t>Постановлением Правительства</w:t>
        <w:br/>
        <w:t>Российской Федерации</w:t>
        <w:br/>
        <w:t>от 27 ноября 2000 г. N 896</w:t>
      </w:r>
    </w:p>
    <w:p>
      <w:pPr>
        <w:pStyle w:val="Heading3"/>
        <w:jc w:val="left"/>
        <w:rPr/>
      </w:pPr>
      <w:r>
        <w:rPr/>
        <w:t>Примерное положение о социально - реабилитационном центре для несовершеннолетних</w:t>
      </w:r>
    </w:p>
    <w:p>
      <w:pPr>
        <w:pStyle w:val="Heading4"/>
        <w:jc w:val="left"/>
        <w:rPr/>
      </w:pPr>
      <w:r>
        <w:rPr/>
        <w:t>I. Общие положения</w:t>
      </w:r>
    </w:p>
    <w:p>
      <w:pPr>
        <w:pStyle w:val="TextBody"/>
        <w:rPr/>
      </w:pPr>
      <w:r>
        <w:rPr/>
        <w:t>1. Настоящее Примерное положение регулирует деятельность социально - реабилитационного центра для несовершеннолетних (далее именуется - центр), являющегося специализированным учреждением, создаваемым в системе социальных служб органов социальной защиты населения субъектов Российской Федерации или органов местного самоуправления.</w:t>
      </w:r>
    </w:p>
    <w:p>
      <w:pPr>
        <w:pStyle w:val="TextBody"/>
        <w:rPr/>
      </w:pPr>
      <w:r>
        <w:rPr/>
        <w:t>На основе настоящего Примерного положения центр разрабатывает свой устав, который утверждается в порядке, установленном законодательством Российской Федерации.</w:t>
      </w:r>
    </w:p>
    <w:p>
      <w:pPr>
        <w:pStyle w:val="TextBody"/>
        <w:rPr/>
      </w:pPr>
      <w:r>
        <w:rPr/>
        <w:t>2. Основными задачами центра являются профилактика безнадзорности и беспризорности, а также социальная реабилитация несовершеннолетних, оказавшихся в трудной жизненной ситуации.</w:t>
      </w:r>
    </w:p>
    <w:p>
      <w:pPr>
        <w:pStyle w:val="TextBody"/>
        <w:rPr/>
      </w:pPr>
      <w:r>
        <w:rPr/>
        <w:t>3. В своей деятельности центр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субъектов Российской Федерации в области защиты прав и законных интересов ребенка, настоящим Примерным положением и своим уставом.</w:t>
      </w:r>
    </w:p>
    <w:p>
      <w:pPr>
        <w:pStyle w:val="TextBody"/>
        <w:rPr/>
      </w:pPr>
      <w:r>
        <w:rPr/>
        <w:t>4. Центр осуществляет свою деятельность во взаимодействии с органами и учреждениями образования, здравоохранения, внутренних дел, общественными и другими организациями.</w:t>
      </w:r>
    </w:p>
    <w:p>
      <w:pPr>
        <w:pStyle w:val="Heading4"/>
        <w:jc w:val="left"/>
        <w:rPr/>
      </w:pPr>
      <w:r>
        <w:rPr/>
        <w:t>II. Организация деятельности центра</w:t>
      </w:r>
    </w:p>
    <w:p>
      <w:pPr>
        <w:pStyle w:val="TextBody"/>
        <w:rPr/>
      </w:pPr>
      <w:r>
        <w:rPr/>
        <w:t>5. Центр создается, реорганизуется и ликвидируется по решению органа исполнительной власти субъекта Российской Федерации или по решению органов местного самоуправления в порядке, установленном законодательством Российской Федерации.</w:t>
      </w:r>
    </w:p>
    <w:p>
      <w:pPr>
        <w:pStyle w:val="TextBody"/>
        <w:rPr/>
      </w:pPr>
      <w:r>
        <w:rPr/>
        <w:t>Допускается совместное учредительство центра.</w:t>
      </w:r>
    </w:p>
    <w:p>
      <w:pPr>
        <w:pStyle w:val="TextBody"/>
        <w:rPr/>
      </w:pPr>
      <w:r>
        <w:rPr/>
        <w:t>6. Центр является юридическим лицом, владеет закрепленным за ним в оперативном управлении имуществом, имеет расчетный и другие счета в кредитных организациях, смету, печать установленного образца, штамп и бланки со своим наименованием.</w:t>
      </w:r>
    </w:p>
    <w:p>
      <w:pPr>
        <w:pStyle w:val="TextBody"/>
        <w:rPr/>
      </w:pPr>
      <w:r>
        <w:rPr/>
        <w:t>Центр ведет бухгалтерский учет и представляет информацию о своей деятельности в органы государственной статистики и налоговые органы, учредителю (учредителям) и иным лицам в соответствии с законодательством Российской Федерации и своим уставом.</w:t>
      </w:r>
    </w:p>
    <w:p>
      <w:pPr>
        <w:pStyle w:val="TextBody"/>
        <w:rPr/>
      </w:pPr>
      <w:r>
        <w:rPr/>
        <w:t>7. Центр может создаваться из расчета одно учреждение на 5 - 10 тыс. детей, проживающих в городе (районе). При наличии в городе (районе) менее 5 тыс. детей может создаваться один центр.</w:t>
      </w:r>
    </w:p>
    <w:p>
      <w:pPr>
        <w:pStyle w:val="TextBody"/>
        <w:rPr/>
      </w:pPr>
      <w:r>
        <w:rPr/>
        <w:t>8. В центре могут быть образованы приемное отделение, группа длительного пребывания, социальная гостиница, семейная воспитательная группа, отделения диагностики и социальной реабилитации, социально - правовой помощи, перевозки несовершеннолетних, а также иные подразделения, необходимые для реализации основных задач.</w:t>
      </w:r>
    </w:p>
    <w:p>
      <w:pPr>
        <w:pStyle w:val="TextBody"/>
        <w:rPr/>
      </w:pPr>
      <w:r>
        <w:rPr/>
        <w:t>9. В соответствии со своими задачами центр:</w:t>
      </w:r>
    </w:p>
    <w:p>
      <w:pPr>
        <w:pStyle w:val="TextBody"/>
        <w:rPr/>
      </w:pPr>
      <w:r>
        <w:rPr>
          <w:rStyle w:val="StrongEmphasis"/>
        </w:rPr>
        <w:t>а)</w:t>
      </w:r>
      <w:r>
        <w:rPr/>
        <w:t xml:space="preserve"> обеспечивает временное проживание несовершеннолетних, оказавшихся в трудной жизненной ситуации;</w:t>
      </w:r>
    </w:p>
    <w:p>
      <w:pPr>
        <w:pStyle w:val="TextBody"/>
        <w:rPr/>
      </w:pPr>
      <w:r>
        <w:rPr>
          <w:rStyle w:val="StrongEmphasis"/>
        </w:rPr>
        <w:t>б)</w:t>
      </w:r>
      <w:r>
        <w:rPr/>
        <w:t xml:space="preserve"> принимает участие в выявлении и устранении причин и условий, способствующих безнадзорности и беспризорности несовершеннолетних;</w:t>
      </w:r>
    </w:p>
    <w:p>
      <w:pPr>
        <w:pStyle w:val="TextBody"/>
        <w:rPr/>
      </w:pPr>
      <w:r>
        <w:rPr>
          <w:rStyle w:val="StrongEmphasis"/>
        </w:rPr>
        <w:t>в)</w:t>
      </w:r>
      <w:r>
        <w:rPr/>
        <w:t xml:space="preserve"> оказывает помощь в восстановлении социального статуса несовершеннолетних в коллективах сверстников по месту учебы, работы, жительства, содействует возвращению несовершеннолетних в семьи;</w:t>
      </w:r>
    </w:p>
    <w:p>
      <w:pPr>
        <w:pStyle w:val="TextBody"/>
        <w:rPr/>
      </w:pPr>
      <w:r>
        <w:rPr>
          <w:rStyle w:val="StrongEmphasis"/>
        </w:rPr>
        <w:t>г)</w:t>
      </w:r>
      <w:r>
        <w:rPr/>
        <w:t xml:space="preserve"> оказывает социальную, психологическую и иную помощь несовершеннолетним, их родителям (законным представителям) в ликвидации трудной жизненной ситуации;</w:t>
      </w:r>
    </w:p>
    <w:p>
      <w:pPr>
        <w:pStyle w:val="TextBody"/>
        <w:rPr/>
      </w:pPr>
      <w:r>
        <w:rPr>
          <w:rStyle w:val="StrongEmphasis"/>
        </w:rPr>
        <w:t>д)</w:t>
      </w:r>
      <w:r>
        <w:rPr/>
        <w:t xml:space="preserve"> разрабатывает и реализует программы социальной реабилитации несовершеннолетних, направленные на выход из трудной жизненной ситуации;</w:t>
      </w:r>
    </w:p>
    <w:p>
      <w:pPr>
        <w:pStyle w:val="TextBody"/>
        <w:rPr/>
      </w:pPr>
      <w:r>
        <w:rPr>
          <w:rStyle w:val="StrongEmphasis"/>
        </w:rPr>
        <w:t>е)</w:t>
      </w:r>
      <w:r>
        <w:rPr/>
        <w:t xml:space="preserve"> обеспечивает защиту прав и законных интересов несовершеннолетних;</w:t>
      </w:r>
    </w:p>
    <w:p>
      <w:pPr>
        <w:pStyle w:val="TextBody"/>
        <w:rPr/>
      </w:pPr>
      <w:r>
        <w:rPr>
          <w:rStyle w:val="StrongEmphasis"/>
        </w:rPr>
        <w:t>ж)</w:t>
      </w:r>
      <w:r>
        <w:rPr/>
        <w:t xml:space="preserve"> организует медицинское обслуживание и обучение несовершеннолетних, содействует их профессиональной ориентации и получению ими специальности;</w:t>
      </w:r>
    </w:p>
    <w:p>
      <w:pPr>
        <w:pStyle w:val="TextBody"/>
        <w:rPr/>
      </w:pPr>
      <w:r>
        <w:rPr>
          <w:rStyle w:val="StrongEmphasis"/>
        </w:rPr>
        <w:t>з)</w:t>
      </w:r>
      <w:r>
        <w:rPr/>
        <w:t xml:space="preserve"> содействует органам опеки и попечительства в устройстве несовершеннолетних, оставшихся без попечения родителей;</w:t>
      </w:r>
    </w:p>
    <w:p>
      <w:pPr>
        <w:pStyle w:val="TextBody"/>
        <w:rPr/>
      </w:pPr>
      <w:r>
        <w:rPr>
          <w:rStyle w:val="StrongEmphasis"/>
        </w:rPr>
        <w:t>и)</w:t>
      </w:r>
      <w:r>
        <w:rPr/>
        <w:t xml:space="preserve"> уведомляет родителей несовершеннолетних (их законных представителей), органы опеки и попечительства о нахождении несовершеннолетних в центре;</w:t>
      </w:r>
    </w:p>
    <w:p>
      <w:pPr>
        <w:pStyle w:val="TextBody"/>
        <w:rPr/>
      </w:pPr>
      <w:r>
        <w:rPr>
          <w:rStyle w:val="StrongEmphasis"/>
        </w:rPr>
        <w:t>к)</w:t>
      </w:r>
      <w:r>
        <w:rPr/>
        <w:t xml:space="preserve"> на основании проверки целесообразности возвращения в семьи несовершеннолетних, самовольно ушедших из них, приглашает родителей (их законных представителей) для решения вопроса о возвращении им несовершеннолетних;</w:t>
      </w:r>
    </w:p>
    <w:p>
      <w:pPr>
        <w:pStyle w:val="TextBody"/>
        <w:rPr/>
      </w:pPr>
      <w:r>
        <w:rPr>
          <w:rStyle w:val="StrongEmphasis"/>
        </w:rPr>
        <w:t>л)</w:t>
      </w:r>
      <w:r>
        <w:rPr/>
        <w:t xml:space="preserve"> на основании проверки целесообразности возвращения несовершеннолетних в образовательные учреждения для детей - сирот и детей, оставшихся без попечения родителей, или другие детские учреждения вызывает представителей этих учреждений для решения вопроса о возвращении им несовершеннолетних, самовольно ушедших из указанных учреждений.</w:t>
      </w:r>
    </w:p>
    <w:p>
      <w:pPr>
        <w:pStyle w:val="TextBody"/>
        <w:rPr/>
      </w:pPr>
      <w:r>
        <w:rPr/>
        <w:t>10. При центре может создаваться попечительский совет из представителей органов социальной защиты населения, образования, здравоохранения, внутренних дел, а также представителей организаций и лиц, заинтересованных в развитии центра.</w:t>
      </w:r>
    </w:p>
    <w:p>
      <w:pPr>
        <w:pStyle w:val="TextBody"/>
        <w:rPr/>
      </w:pPr>
      <w:r>
        <w:rPr/>
        <w:t>Порядок создания и компетенция попечительского совета определяются уставом центра.</w:t>
      </w:r>
    </w:p>
    <w:p>
      <w:pPr>
        <w:pStyle w:val="TextBody"/>
        <w:rPr/>
      </w:pPr>
      <w:r>
        <w:rPr/>
        <w:t>Члены попечительского совета осуществляют свои функции на безвозмездной основе.</w:t>
      </w:r>
    </w:p>
    <w:p>
      <w:pPr>
        <w:pStyle w:val="Heading4"/>
        <w:jc w:val="left"/>
        <w:rPr/>
      </w:pPr>
      <w:r>
        <w:rPr/>
        <w:t>III. Условия приема и содержания несовершеннолетних</w:t>
      </w:r>
    </w:p>
    <w:p>
      <w:pPr>
        <w:pStyle w:val="TextBody"/>
        <w:rPr/>
      </w:pPr>
      <w:r>
        <w:rPr/>
        <w:t>11. В центр круглосуточно принимаются несовершеннолетние в возрасте от 3 до 18 лет, обратившиеся за помощью самостоятельно, по инициативе родителей (их законных представителей), направленные (поступившие) по другим основаниям в соответствии с законодательством Российской Федерации независимо от места жительства.</w:t>
      </w:r>
    </w:p>
    <w:p>
      <w:pPr>
        <w:pStyle w:val="TextBody"/>
        <w:rPr/>
      </w:pPr>
      <w:r>
        <w:rPr/>
        <w:t>При поступлении ребенка в возрасте до 3 лет он направляется в соответствующее учреждение.</w:t>
      </w:r>
    </w:p>
    <w:p>
      <w:pPr>
        <w:pStyle w:val="TextBody"/>
        <w:rPr/>
      </w:pPr>
      <w:r>
        <w:rPr/>
        <w:t>12. Несовершеннолетние находятся в центре в течение времени, необходимого для оказания социальной помощи и (или) социальной реабилитации и решения вопросов их дальнейшего устройства в соответствии с законодательством Российской Федерации.</w:t>
      </w:r>
    </w:p>
    <w:p>
      <w:pPr>
        <w:pStyle w:val="TextBody"/>
        <w:rPr/>
      </w:pPr>
      <w:r>
        <w:rPr/>
        <w:t>13. Не допускается содержание в центре несовершеннолетних, находящихся в состоянии алкогольного или наркотического опьянения, с явными признаками обострения психического заболевания, а также совершивших правонарушения. В случае поступления таких несовершеннолетних принимаются меры по направлению их в соответствующие учреждения согласно законодательству Российской Федерации.</w:t>
      </w:r>
    </w:p>
    <w:p>
      <w:pPr>
        <w:pStyle w:val="TextBody"/>
        <w:rPr/>
      </w:pPr>
      <w:r>
        <w:rPr/>
        <w:t>14. Несовершеннолетние содержатся в центре на полном государственном обеспечении.</w:t>
      </w:r>
    </w:p>
    <w:p>
      <w:pPr>
        <w:pStyle w:val="Heading4"/>
        <w:jc w:val="left"/>
        <w:rPr/>
      </w:pPr>
      <w:r>
        <w:rPr/>
        <w:t>IV. Кадровое обеспечение центра</w:t>
      </w:r>
    </w:p>
    <w:p>
      <w:pPr>
        <w:pStyle w:val="TextBody"/>
        <w:rPr/>
      </w:pPr>
      <w:r>
        <w:rPr/>
        <w:t>15. На работу в центр принимаются работники, имеющие специальное образование или специальную подготовку.</w:t>
      </w:r>
    </w:p>
    <w:p>
      <w:pPr>
        <w:pStyle w:val="TextBody"/>
        <w:rPr/>
      </w:pPr>
      <w:r>
        <w:rPr/>
        <w:t>16. Отношения между работниками и администрацией центра регулируются законодательством Российской Федерации о труде.</w:t>
      </w:r>
    </w:p>
    <w:p>
      <w:pPr>
        <w:pStyle w:val="TextBody"/>
        <w:rPr/>
      </w:pPr>
      <w:r>
        <w:rPr/>
        <w:t>17. Центр устанавливает ставки заработной платы (должностные оклады) работников на основе Единой тарифной сетки по оплате труда работников бюджетной сферы в соответствии с тарифно - квалификационными требованиями, а также определяет виды и размеры надбавок, доплат и других выплат стимулирующего характера в пределах средств, направляемых на оплату труда.</w:t>
      </w:r>
    </w:p>
    <w:p>
      <w:pPr>
        <w:pStyle w:val="TextBody"/>
        <w:rPr/>
      </w:pPr>
      <w:r>
        <w:rPr/>
        <w:t>На работников центра, непосредственно осуществляющих социальную реабилитацию несовершеннолетних, распространяются условия оплаты труда, продолжительность рабочего времени, ежегодного отпуска и другие льготы, установленные для аналогичных категорий работников образовательных учреждений для детей - сирот и детей, оставшихся без попечения родителей, и специальных учебно - воспитательных учреждений для несовершеннолетних.</w:t>
      </w:r>
    </w:p>
    <w:p>
      <w:pPr>
        <w:pStyle w:val="TextBody"/>
        <w:rPr/>
      </w:pPr>
      <w:r>
        <w:rPr/>
        <w:t>Медицинские работники центра, непосредственно занятые социально - медицинским обслуживанием, пользуются льготами, установленными для медицинских работников государственных учреждений здравоохранения.</w:t>
      </w:r>
    </w:p>
    <w:p>
      <w:pPr>
        <w:pStyle w:val="Heading4"/>
        <w:jc w:val="left"/>
        <w:rPr/>
      </w:pPr>
      <w:r>
        <w:rPr/>
        <w:t>V. Управление центром</w:t>
      </w:r>
    </w:p>
    <w:p>
      <w:pPr>
        <w:pStyle w:val="TextBody"/>
        <w:rPr/>
      </w:pPr>
      <w:r>
        <w:rPr/>
        <w:t>18. Центром руководит директор, назначаемый органом социальной защиты населения субъекта Российской Федерации или органом местного самоуправления.</w:t>
      </w:r>
    </w:p>
    <w:p>
      <w:pPr>
        <w:pStyle w:val="TextBody"/>
        <w:rPr/>
      </w:pPr>
      <w:r>
        <w:rPr/>
        <w:t>Назначение на работу директора центра осуществляется в соответствии с законодательством Российской Федерации и уставом центра.</w:t>
      </w:r>
    </w:p>
    <w:p>
      <w:pPr>
        <w:pStyle w:val="Heading4"/>
        <w:jc w:val="left"/>
        <w:rPr/>
      </w:pPr>
      <w:r>
        <w:rPr/>
        <w:t>VI. Имущество и средства центра</w:t>
      </w:r>
    </w:p>
    <w:p>
      <w:pPr>
        <w:pStyle w:val="TextBody"/>
        <w:rPr/>
      </w:pPr>
      <w:r>
        <w:rPr/>
        <w:t>19. Собственник имущества или уполномоченный им орган в порядке, установленном законодательством Российской Федерации, закрепляет за центром имущество в оперативном управлении.</w:t>
      </w:r>
    </w:p>
    <w:p>
      <w:pPr>
        <w:pStyle w:val="TextBody"/>
        <w:rPr/>
      </w:pPr>
      <w:r>
        <w:rPr/>
        <w:t>Центр владеет, пользуется и распоряжается закрепленным за ним в оперативном управлении имуществом в соответствии с назначением этого имущества, своими уставными целями и законодательством Российской Федерации.</w:t>
      </w:r>
    </w:p>
    <w:p>
      <w:pPr>
        <w:pStyle w:val="TextBody"/>
        <w:rPr/>
      </w:pPr>
      <w:r>
        <w:rPr/>
        <w:t>Изъятие имущества, закрепленного за центром в оперативном управлении, допускается только в порядке и в случаях, установленных гражданским законодательством.</w:t>
      </w:r>
    </w:p>
    <w:p>
      <w:pPr>
        <w:pStyle w:val="TextBody"/>
        <w:rPr/>
      </w:pPr>
      <w:r>
        <w:rPr/>
        <w:t>20. Финансирование центра осуществляется в установленном порядке за счет средств бюджетов субъектов Российской Федерации и местных бюджетов.</w:t>
      </w:r>
    </w:p>
    <w:p>
      <w:pPr>
        <w:pStyle w:val="TextBody"/>
        <w:rPr/>
      </w:pPr>
      <w:r>
        <w:rPr/>
        <w:t>Финансирование центра может осуществляться на основе нормативов, определяемых на одного воспитанника в зависимости от вида учреждения.</w:t>
      </w:r>
    </w:p>
    <w:p>
      <w:pPr>
        <w:pStyle w:val="TextBody"/>
        <w:rPr/>
      </w:pPr>
      <w:r>
        <w:rPr/>
        <w:t>Привлечение центром дополнительных средств за счет добровольных пожертвований физических и юридических лиц и других источников в соответствии с законодательством Российской Федерации не влечет за собой снижения финансирования за счет средств его учредителя (учредителей).</w:t>
      </w:r>
    </w:p>
    <w:p>
      <w:pPr>
        <w:pStyle w:val="TextBody"/>
        <w:rPr/>
      </w:pPr>
      <w:r>
        <w:rPr/>
        <w:t>21. Центр вправе осуществлять предусмотренную уставом приносящую доход деятельность, соответствующую целям его создания, и распоряжаться этим доходом в соответствии с законодательством Российской Федерации.</w:t>
      </w:r>
    </w:p>
    <w:p>
      <w:pPr>
        <w:pStyle w:val="TextBody"/>
        <w:rPr/>
      </w:pPr>
      <w:r>
        <w:rPr/>
        <w:t>22. Оставшееся после ликвидации центра имущество передается его собственнику, если иное не предусмотрено законодательством Российской Федерации.</w:t>
      </w:r>
    </w:p>
    <w:p>
      <w:pPr>
        <w:pStyle w:val="Heading5"/>
        <w:jc w:val="left"/>
        <w:rPr/>
      </w:pPr>
      <w:r>
        <w:rPr/>
        <w:t>Утверждено</w:t>
        <w:br/>
        <w:t>Постановлением Правительства</w:t>
        <w:br/>
        <w:t>Российской Федерации</w:t>
        <w:br/>
        <w:t>от 27 ноября 2000 г. N 896</w:t>
      </w:r>
    </w:p>
    <w:p>
      <w:pPr>
        <w:pStyle w:val="Heading3"/>
        <w:jc w:val="left"/>
        <w:rPr/>
      </w:pPr>
      <w:r>
        <w:rPr/>
        <w:t>Примерное положение о социальном приюте для детей</w:t>
      </w:r>
    </w:p>
    <w:p>
      <w:pPr>
        <w:pStyle w:val="Heading4"/>
        <w:jc w:val="left"/>
        <w:rPr/>
      </w:pPr>
      <w:r>
        <w:rPr/>
        <w:t>I. Общие положения</w:t>
      </w:r>
    </w:p>
    <w:p>
      <w:pPr>
        <w:pStyle w:val="TextBody"/>
        <w:rPr/>
      </w:pPr>
      <w:r>
        <w:rPr/>
        <w:t>1. Настоящее Примерное положение регулирует деятельность социального приюта для детей (далее именуется - приют), являющегося специализированным учреждением, создаваемым в системе социальных служб органов социальной защиты населения субъектов Российской Федерации или органов местного самоуправления.</w:t>
      </w:r>
    </w:p>
    <w:p>
      <w:pPr>
        <w:pStyle w:val="TextBody"/>
        <w:rPr/>
      </w:pPr>
      <w:r>
        <w:rPr/>
        <w:t>На основе настоящего Примерного положения приют разрабатывает свой устав, который утверждается в порядке, установленном законодательством Российской Федерации.</w:t>
      </w:r>
    </w:p>
    <w:p>
      <w:pPr>
        <w:pStyle w:val="TextBody"/>
        <w:rPr/>
      </w:pPr>
      <w:r>
        <w:rPr/>
        <w:t>2. Основной задачей приюта является оказание экстренной социальной помощи несовершеннолетним, оказавшимся в трудной жизненной ситуации.</w:t>
      </w:r>
    </w:p>
    <w:p>
      <w:pPr>
        <w:pStyle w:val="TextBody"/>
        <w:rPr/>
      </w:pPr>
      <w:r>
        <w:rPr/>
        <w:t>3. В своей деятельности приют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субъектов Российской Федерации в области защиты прав и законных интересов ребенка, настоящим Примерным положением и своим уставом.</w:t>
      </w:r>
    </w:p>
    <w:p>
      <w:pPr>
        <w:pStyle w:val="TextBody"/>
        <w:rPr/>
      </w:pPr>
      <w:r>
        <w:rPr/>
        <w:t>4. Приют осуществляет свою деятельность во взаимодействии с органами и учреждениями образования, здравоохранения, внутренних дел, общественными и другими организациями.</w:t>
      </w:r>
    </w:p>
    <w:p>
      <w:pPr>
        <w:pStyle w:val="Heading4"/>
        <w:jc w:val="left"/>
        <w:rPr/>
      </w:pPr>
      <w:r>
        <w:rPr/>
        <w:t>II. Организация деятельности приюта</w:t>
      </w:r>
    </w:p>
    <w:p>
      <w:pPr>
        <w:pStyle w:val="TextBody"/>
        <w:rPr/>
      </w:pPr>
      <w:r>
        <w:rPr/>
        <w:t>5. Приют создается, реорганизуется и ликвидируется по решению органа исполнительной власти субъекта Российской Федерации или по решению органов местного самоуправления в порядке, установленном законодательством Российской Федерации.</w:t>
      </w:r>
    </w:p>
    <w:p>
      <w:pPr>
        <w:pStyle w:val="TextBody"/>
        <w:rPr/>
      </w:pPr>
      <w:r>
        <w:rPr/>
        <w:t>Допускается совместное учредительство приюта.</w:t>
      </w:r>
    </w:p>
    <w:p>
      <w:pPr>
        <w:pStyle w:val="TextBody"/>
        <w:rPr/>
      </w:pPr>
      <w:r>
        <w:rPr/>
        <w:t>6. Приют является юридическим лицом, владеет закрепленным за ним в оперативном управлении имуществом, имеет расчетный и другие счета в кредитных организациях, смету, печать установленного образца, штамп и бланки со своим наименованием.</w:t>
      </w:r>
    </w:p>
    <w:p>
      <w:pPr>
        <w:pStyle w:val="TextBody"/>
        <w:rPr/>
      </w:pPr>
      <w:r>
        <w:rPr/>
        <w:t>Приют ведет бухгалтерский учет и представляет информацию о своей деятельности в органы государственной статистики и налоговые органы, учредителю (учредителям) и иным лицам в соответствии с законодательством Российской Федерации и своим уставом.</w:t>
      </w:r>
    </w:p>
    <w:p>
      <w:pPr>
        <w:pStyle w:val="TextBody"/>
        <w:rPr/>
      </w:pPr>
      <w:r>
        <w:rPr/>
        <w:t>7. Приют может создаваться из расчета одно учреждение на 5 - 10 тыс. детей, проживающих в городе (районе). При наличии в городе (районе) менее 5 тыс. детей может создаваться один приют.</w:t>
      </w:r>
    </w:p>
    <w:p>
      <w:pPr>
        <w:pStyle w:val="TextBody"/>
        <w:rPr/>
      </w:pPr>
      <w:r>
        <w:rPr/>
        <w:t>8. В приюте могут быть образованы приемное отделение, социальная гостиница, семейная воспитательная группа, отделения диагностики и социальной реабилитации, социально - правовой помощи, перевозки несовершеннолетних, а также иные подразделения, необходимые для реализации основных задач.</w:t>
      </w:r>
    </w:p>
    <w:p>
      <w:pPr>
        <w:pStyle w:val="TextBody"/>
        <w:rPr/>
      </w:pPr>
      <w:r>
        <w:rPr/>
        <w:t>9. В соответствии со своими задачами приют:</w:t>
      </w:r>
    </w:p>
    <w:p>
      <w:pPr>
        <w:pStyle w:val="TextBody"/>
        <w:rPr/>
      </w:pPr>
      <w:r>
        <w:rPr>
          <w:rStyle w:val="StrongEmphasis"/>
        </w:rPr>
        <w:t>а)</w:t>
      </w:r>
      <w:r>
        <w:rPr/>
        <w:t xml:space="preserve"> совместно с органами и учреждениями образования, здравоохранения, внутренних дел и другими организациями осуществляет мероприятия по выявлению детей, нуждающихся в экстренной социальной помощи;</w:t>
      </w:r>
    </w:p>
    <w:p>
      <w:pPr>
        <w:pStyle w:val="TextBody"/>
        <w:rPr/>
      </w:pPr>
      <w:r>
        <w:rPr>
          <w:rStyle w:val="StrongEmphasis"/>
        </w:rPr>
        <w:t>б)</w:t>
      </w:r>
      <w:r>
        <w:rPr/>
        <w:t xml:space="preserve"> обеспечивает временное проживание несовершеннолетних, оказавшихся в трудной жизненной ситуации;</w:t>
      </w:r>
    </w:p>
    <w:p>
      <w:pPr>
        <w:pStyle w:val="TextBody"/>
        <w:rPr/>
      </w:pPr>
      <w:r>
        <w:rPr>
          <w:rStyle w:val="StrongEmphasis"/>
        </w:rPr>
        <w:t>в)</w:t>
      </w:r>
      <w:r>
        <w:rPr/>
        <w:t xml:space="preserve"> оказывает социальную, психологическую и иную помощь несовершеннолетним, их родителям (законным представителям) в ликвидации трудной жизненной ситуации, восстановлении социального статуса несовершеннолетних в коллективах сверстников по месту учебы, работы, жительства, содействует возвращению несовершеннолетних в семьи;</w:t>
      </w:r>
    </w:p>
    <w:p>
      <w:pPr>
        <w:pStyle w:val="TextBody"/>
        <w:rPr/>
      </w:pPr>
      <w:r>
        <w:rPr>
          <w:rStyle w:val="StrongEmphasis"/>
        </w:rPr>
        <w:t>г)</w:t>
      </w:r>
      <w:r>
        <w:rPr/>
        <w:t xml:space="preserve"> обеспечивает защиту прав и законных интересов несовершеннолетних;</w:t>
      </w:r>
    </w:p>
    <w:p>
      <w:pPr>
        <w:pStyle w:val="TextBody"/>
        <w:rPr/>
      </w:pPr>
      <w:r>
        <w:rPr>
          <w:rStyle w:val="StrongEmphasis"/>
        </w:rPr>
        <w:t>д)</w:t>
      </w:r>
      <w:r>
        <w:rPr/>
        <w:t xml:space="preserve"> организует медицинское обслуживание и обучение несовершеннолетних, находящихся в приюте;</w:t>
      </w:r>
    </w:p>
    <w:p>
      <w:pPr>
        <w:pStyle w:val="TextBody"/>
        <w:rPr/>
      </w:pPr>
      <w:r>
        <w:rPr>
          <w:rStyle w:val="StrongEmphasis"/>
        </w:rPr>
        <w:t>е)</w:t>
      </w:r>
      <w:r>
        <w:rPr/>
        <w:t xml:space="preserve"> содействует органам опеки и попечительства в устройстве несовершеннолетних, оставшихся без попечения родителей;</w:t>
      </w:r>
    </w:p>
    <w:p>
      <w:pPr>
        <w:pStyle w:val="TextBody"/>
        <w:rPr/>
      </w:pPr>
      <w:r>
        <w:rPr>
          <w:rStyle w:val="StrongEmphasis"/>
        </w:rPr>
        <w:t>ж)</w:t>
      </w:r>
      <w:r>
        <w:rPr/>
        <w:t xml:space="preserve"> уведомляет родителей несовершеннолетних (их законных представителей), органы опеки и попечительства о нахождении несовершеннолетних в приюте;</w:t>
      </w:r>
    </w:p>
    <w:p>
      <w:pPr>
        <w:pStyle w:val="TextBody"/>
        <w:rPr/>
      </w:pPr>
      <w:r>
        <w:rPr>
          <w:rStyle w:val="StrongEmphasis"/>
        </w:rPr>
        <w:t>з)</w:t>
      </w:r>
      <w:r>
        <w:rPr/>
        <w:t xml:space="preserve"> на основании проверки целесообразности возвращения в семьи несовершеннолетних, самовольно ушедших из них, приглашает родителей (их законных представителей) для решения вопроса о возвращении им несовершеннолетних;</w:t>
      </w:r>
    </w:p>
    <w:p>
      <w:pPr>
        <w:pStyle w:val="TextBody"/>
        <w:rPr/>
      </w:pPr>
      <w:r>
        <w:rPr>
          <w:rStyle w:val="StrongEmphasis"/>
        </w:rPr>
        <w:t>и)</w:t>
      </w:r>
      <w:r>
        <w:rPr/>
        <w:t xml:space="preserve"> на основании проверки целесообразности возвращения несовершеннолетних в образовательные учреждения для детей - сирот и детей, оставшихся без попечения родителей, или другие детские учреждения вызывает представителей этих учреждений для решения вопроса о возвращении им несовершеннолетних, самовольно ушедших из указанных учреждений.</w:t>
      </w:r>
    </w:p>
    <w:p>
      <w:pPr>
        <w:pStyle w:val="TextBody"/>
        <w:rPr/>
      </w:pPr>
      <w:r>
        <w:rPr/>
        <w:t>10. При приюте может создаваться попечительский совет из представителей органов социальной защиты населения, образования, здравоохранения, внутренних дел, а также представителей организаций и лиц, заинтересованных в развитии приюта.</w:t>
      </w:r>
    </w:p>
    <w:p>
      <w:pPr>
        <w:pStyle w:val="TextBody"/>
        <w:rPr/>
      </w:pPr>
      <w:r>
        <w:rPr/>
        <w:t>Порядок создания и компетенция попечительского совета определяются уставом приюта.</w:t>
      </w:r>
    </w:p>
    <w:p>
      <w:pPr>
        <w:pStyle w:val="TextBody"/>
        <w:rPr/>
      </w:pPr>
      <w:r>
        <w:rPr/>
        <w:t>Члены попечительского совета осуществляют свои функции на безвозмездной основе.</w:t>
      </w:r>
    </w:p>
    <w:p>
      <w:pPr>
        <w:pStyle w:val="Heading4"/>
        <w:jc w:val="left"/>
        <w:rPr/>
      </w:pPr>
      <w:r>
        <w:rPr/>
        <w:t>III. Условия приема и содержания несовершеннолетних</w:t>
      </w:r>
    </w:p>
    <w:p>
      <w:pPr>
        <w:pStyle w:val="TextBody"/>
        <w:rPr/>
      </w:pPr>
      <w:r>
        <w:rPr/>
        <w:t>11. В приют круглосуточно принимаются несовершеннолетние в возрасте от 3 до 18 лет, обратившиеся за помощью самостоятельно, по инициативе родителей (их законных представителей), направленные (поступившие) по другим основаниям в соответствии с законодательством Российской Федерации независимо от места жительства.</w:t>
      </w:r>
    </w:p>
    <w:p>
      <w:pPr>
        <w:pStyle w:val="TextBody"/>
        <w:rPr/>
      </w:pPr>
      <w:r>
        <w:rPr/>
        <w:t>При поступлении ребенка в возрасте до 3 лет он направляется в соответствующее учреждение.</w:t>
      </w:r>
    </w:p>
    <w:p>
      <w:pPr>
        <w:pStyle w:val="TextBody"/>
        <w:rPr/>
      </w:pPr>
      <w:r>
        <w:rPr/>
        <w:t>12. Несовершеннолетние находятся в приюте в течение времени, необходимого для оказания им экстренной социальной помощи и решения вопросов их дальнейшего устройства в соответствии с законодательством Российской Федерации.</w:t>
      </w:r>
    </w:p>
    <w:p>
      <w:pPr>
        <w:pStyle w:val="TextBody"/>
        <w:rPr/>
      </w:pPr>
      <w:r>
        <w:rPr/>
        <w:t>13. Не допускается содержание в приюте несовершеннолетних, находящихся в состоянии алкогольного или наркотического опьянения, с явными признаками обострения психического заболевания, а также совершивших правонарушения. В случае поступления таких несовершеннолетних принимаются меры по направлению их в соответствующие учреждения согласно законодательству Российской Федерации.</w:t>
      </w:r>
    </w:p>
    <w:p>
      <w:pPr>
        <w:pStyle w:val="TextBody"/>
        <w:rPr/>
      </w:pPr>
      <w:r>
        <w:rPr/>
        <w:t>14. Несовершеннолетние содержатся в приюте на полном государственном обеспечении.</w:t>
      </w:r>
    </w:p>
    <w:p>
      <w:pPr>
        <w:pStyle w:val="Heading4"/>
        <w:jc w:val="left"/>
        <w:rPr/>
      </w:pPr>
      <w:r>
        <w:rPr/>
        <w:t>IV. Кадровое обеспечение приюта</w:t>
      </w:r>
    </w:p>
    <w:p>
      <w:pPr>
        <w:pStyle w:val="TextBody"/>
        <w:rPr/>
      </w:pPr>
      <w:r>
        <w:rPr/>
        <w:t>15. На работу в приют принимаются работники, имеющие специальное образование или специальную подготовку.</w:t>
      </w:r>
    </w:p>
    <w:p>
      <w:pPr>
        <w:pStyle w:val="TextBody"/>
        <w:rPr/>
      </w:pPr>
      <w:r>
        <w:rPr/>
        <w:t>16. Отношения между работниками и администрацией приюта регулируются законодательством Российской Федерации о труде.</w:t>
      </w:r>
    </w:p>
    <w:p>
      <w:pPr>
        <w:pStyle w:val="TextBody"/>
        <w:rPr/>
      </w:pPr>
      <w:r>
        <w:rPr/>
        <w:t>17. Приют устанавливает ставки заработной платы (должностные оклады) работников на основе Единой тарифной сетки по оплате труда работников бюджетной сферы в соответствии с тарифно - квалификационными требованиями, а также определяет виды и размеры надбавок, доплат и других выплат стимулирующего характера в пределах средств, направляемых на оплату труда.</w:t>
      </w:r>
    </w:p>
    <w:p>
      <w:pPr>
        <w:pStyle w:val="TextBody"/>
        <w:rPr/>
      </w:pPr>
      <w:r>
        <w:rPr/>
        <w:t>На работников приюта, непосредственно осуществляющих социальную реабилитацию несовершеннолетних, распространяются условия оплаты труда, продолжительность рабочего времени, ежегодного отпуска, а также льготы, установленные для аналогичных категорий работников образовательных учреждений для детей - сирот и детей, оставшихся без попечения родителей, и специальных учебно - воспитательных учреждений для несовершеннолетних.</w:t>
      </w:r>
    </w:p>
    <w:p>
      <w:pPr>
        <w:pStyle w:val="TextBody"/>
        <w:rPr/>
      </w:pPr>
      <w:r>
        <w:rPr/>
        <w:t>Медицинские работники приюта, непосредственно занятые социально - медицинским обслуживанием, пользуются льготами, установленными для медицинских работников государственных учреждений здравоохранения.</w:t>
      </w:r>
    </w:p>
    <w:p>
      <w:pPr>
        <w:pStyle w:val="Heading4"/>
        <w:jc w:val="left"/>
        <w:rPr/>
      </w:pPr>
      <w:r>
        <w:rPr/>
        <w:t>V. Управление приютом</w:t>
      </w:r>
    </w:p>
    <w:p>
      <w:pPr>
        <w:pStyle w:val="TextBody"/>
        <w:rPr/>
      </w:pPr>
      <w:r>
        <w:rPr/>
        <w:t>18. Приютом руководит директор, назначаемый органом социальной защиты населения субъекта Российской Федерации или органом местного самоуправления.</w:t>
      </w:r>
    </w:p>
    <w:p>
      <w:pPr>
        <w:pStyle w:val="TextBody"/>
        <w:rPr/>
      </w:pPr>
      <w:r>
        <w:rPr/>
        <w:t>Назначение на работу директора приюта осуществляется в соответствии с законодательством Российской Федерации и уставом приюта.</w:t>
      </w:r>
    </w:p>
    <w:p>
      <w:pPr>
        <w:pStyle w:val="Heading4"/>
        <w:jc w:val="left"/>
        <w:rPr/>
      </w:pPr>
      <w:r>
        <w:rPr/>
        <w:t>VI. Имущество и средства приюта</w:t>
      </w:r>
    </w:p>
    <w:p>
      <w:pPr>
        <w:pStyle w:val="TextBody"/>
        <w:rPr/>
      </w:pPr>
      <w:r>
        <w:rPr/>
        <w:t>19. Собственник имущества или уполномоченный им орган в порядке, установленном законодательством Российской Федерации, закрепляет за приютом имущество в оперативном управлении.</w:t>
      </w:r>
    </w:p>
    <w:p>
      <w:pPr>
        <w:pStyle w:val="TextBody"/>
        <w:rPr/>
      </w:pPr>
      <w:r>
        <w:rPr/>
        <w:t>Приют владеет, пользуется и распоряжается закрепленным за ним в оперативном управлении имуществом в соответствии с назначением этого имущества, своими уставными целями и законодательством Российской Федерации.</w:t>
      </w:r>
    </w:p>
    <w:p>
      <w:pPr>
        <w:pStyle w:val="TextBody"/>
        <w:rPr/>
      </w:pPr>
      <w:r>
        <w:rPr/>
        <w:t>Изъятие имущества, закрепленного за приютом в оперативном управлении, допускается только в порядке и в случаях, установленных гражданским законодательством.</w:t>
      </w:r>
    </w:p>
    <w:p>
      <w:pPr>
        <w:pStyle w:val="TextBody"/>
        <w:rPr/>
      </w:pPr>
      <w:r>
        <w:rPr/>
        <w:t>20. Финансирование приюта осуществляется в установленном порядке за счет средств бюджетов субъектов Российской Федерации и местных бюджетов.</w:t>
      </w:r>
    </w:p>
    <w:p>
      <w:pPr>
        <w:pStyle w:val="TextBody"/>
        <w:rPr/>
      </w:pPr>
      <w:r>
        <w:rPr/>
        <w:t>Финансирование приюта может осуществляться на основе нормативов, определяемых на одного воспитанника в зависимости от вида учреждения.</w:t>
      </w:r>
    </w:p>
    <w:p>
      <w:pPr>
        <w:pStyle w:val="TextBody"/>
        <w:rPr/>
      </w:pPr>
      <w:r>
        <w:rPr/>
        <w:t>Привлечение приютом дополнительных средств за счет добровольных пожертвований физических и юридических лиц и других источников в соответствии с законодательством Российской Федерации не влечет за собой снижения финансирования приюта за счет средств его учредителя (учредителей).</w:t>
      </w:r>
    </w:p>
    <w:p>
      <w:pPr>
        <w:pStyle w:val="TextBody"/>
        <w:rPr/>
      </w:pPr>
      <w:r>
        <w:rPr/>
        <w:t>21. Приют вправе осуществлять предусмотренную уставом приносящую доход деятельность, соответствующую целям его создания, и распоряжаться этим доходом в соответствии с законодательством Российской Федерации.</w:t>
      </w:r>
    </w:p>
    <w:p>
      <w:pPr>
        <w:pStyle w:val="TextBody"/>
        <w:rPr/>
      </w:pPr>
      <w:r>
        <w:rPr/>
        <w:t>22. Оставшееся после ликвидации приюта имущество передается его собственнику, если иное не предусмотрено законодательством Российской Федерации.</w:t>
      </w:r>
    </w:p>
    <w:p>
      <w:pPr>
        <w:pStyle w:val="Heading5"/>
        <w:jc w:val="left"/>
        <w:rPr/>
      </w:pPr>
      <w:r>
        <w:rPr/>
        <w:t>Утверждено</w:t>
        <w:br/>
        <w:t>Постановлением Правительства</w:t>
        <w:br/>
        <w:t>Российской Федерации</w:t>
        <w:br/>
        <w:t>от 27 ноября 2000 г. N 896</w:t>
      </w:r>
    </w:p>
    <w:p>
      <w:pPr>
        <w:pStyle w:val="Heading3"/>
        <w:jc w:val="left"/>
        <w:rPr/>
      </w:pPr>
      <w:r>
        <w:rPr/>
        <w:t>Примерное положение о центре помощи детям. оставшимся без попечения родителей</w:t>
      </w:r>
    </w:p>
    <w:p>
      <w:pPr>
        <w:pStyle w:val="Heading4"/>
        <w:jc w:val="left"/>
        <w:rPr/>
      </w:pPr>
      <w:r>
        <w:rPr/>
        <w:t>I. Общие положения</w:t>
      </w:r>
    </w:p>
    <w:p>
      <w:pPr>
        <w:pStyle w:val="TextBody"/>
        <w:rPr/>
      </w:pPr>
      <w:r>
        <w:rPr/>
        <w:t>1. Настоящее Примерное положение регулирует деятельность центра помощи детям, оставшимся без попечения родителей (далее именуется - центр), являющегося специализированным учреждением, создаваемым в системе социальных служб органов социальной защиты населения субъектов Российской Федерации или органов местного самоуправления.</w:t>
      </w:r>
    </w:p>
    <w:p>
      <w:pPr>
        <w:pStyle w:val="TextBody"/>
        <w:rPr/>
      </w:pPr>
      <w:r>
        <w:rPr/>
        <w:t>На основе настоящего Примерного положения центр разрабатывает свой устав, который утверждается в порядке, установленном законодательством Российской Федерации.</w:t>
      </w:r>
    </w:p>
    <w:p>
      <w:pPr>
        <w:pStyle w:val="TextBody"/>
        <w:rPr/>
      </w:pPr>
      <w:r>
        <w:rPr/>
        <w:t>2. Основными задачами центра являются временное содержание несовершеннолетних, оставшихся без попечения родителей, и содействие в их дальнейшем устройстве.</w:t>
      </w:r>
    </w:p>
    <w:p>
      <w:pPr>
        <w:pStyle w:val="TextBody"/>
        <w:rPr/>
      </w:pPr>
      <w:r>
        <w:rPr/>
        <w:t>3. В своей деятельности центр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субъектов Российской Федерации в области защиты прав и законных интересов ребенка, настоящим Примерным положением и своим уставом.</w:t>
      </w:r>
    </w:p>
    <w:p>
      <w:pPr>
        <w:pStyle w:val="TextBody"/>
        <w:rPr/>
      </w:pPr>
      <w:r>
        <w:rPr/>
        <w:t>4. Центр осуществляет свою деятельность во взаимодействии с органами и учреждениями образования, здравоохранения, внутренних дел, общественными и другими организациями.</w:t>
      </w:r>
    </w:p>
    <w:p>
      <w:pPr>
        <w:pStyle w:val="Heading4"/>
        <w:jc w:val="left"/>
        <w:rPr/>
      </w:pPr>
      <w:r>
        <w:rPr/>
        <w:t>II. Организация деятельности центра</w:t>
      </w:r>
    </w:p>
    <w:p>
      <w:pPr>
        <w:pStyle w:val="TextBody"/>
        <w:rPr/>
      </w:pPr>
      <w:r>
        <w:rPr/>
        <w:t>5. Центр создается, реорганизуется и ликвидируется по решению органа исполнительной власти субъекта Российской Федерации или по решению органов местного самоуправления в порядке, установленном законодательством Российской Федерации.</w:t>
      </w:r>
    </w:p>
    <w:p>
      <w:pPr>
        <w:pStyle w:val="TextBody"/>
        <w:rPr/>
      </w:pPr>
      <w:r>
        <w:rPr/>
        <w:t>Допускается совместное учредительство центра.</w:t>
      </w:r>
    </w:p>
    <w:p>
      <w:pPr>
        <w:pStyle w:val="TextBody"/>
        <w:rPr/>
      </w:pPr>
      <w:r>
        <w:rPr/>
        <w:t>6. Центр является юридическим лицом, владеет закрепленным за ним в оперативном управлении имуществом, расчетный и другие счета в кредитных организациях, смету, печать установленного образца, штамп и бланки со своим наименованием.</w:t>
      </w:r>
    </w:p>
    <w:p>
      <w:pPr>
        <w:pStyle w:val="TextBody"/>
        <w:rPr/>
      </w:pPr>
      <w:r>
        <w:rPr/>
        <w:t>Центр ведет бухгалтерский учет и представляет информацию о своей деятельности в органы государственной статистики и налоговые органы, учредителю (учредителям) и иным лицам в соответствии с законодательством Российской Федерации и своим уставом.</w:t>
      </w:r>
    </w:p>
    <w:p>
      <w:pPr>
        <w:pStyle w:val="TextBody"/>
        <w:rPr/>
      </w:pPr>
      <w:r>
        <w:rPr/>
        <w:t>7. Центр может создаваться из расчета одно учреждение на 5 - 10 тыс. детей, проживающих в городе (районе). При наличии в городе (районе) менее 5 тыс. детей может создаваться один центр.</w:t>
      </w:r>
    </w:p>
    <w:p>
      <w:pPr>
        <w:pStyle w:val="TextBody"/>
        <w:rPr/>
      </w:pPr>
      <w:r>
        <w:rPr/>
        <w:t>8. В центре могут быть образованы приемное отделение, группа длительного пребывания, отделения диагностики и социальной реабилитации, социально - правовой помощи, а также иные подразделения, необходимые для реализации основных задач.</w:t>
      </w:r>
    </w:p>
    <w:p>
      <w:pPr>
        <w:pStyle w:val="TextBody"/>
        <w:rPr/>
      </w:pPr>
      <w:r>
        <w:rPr/>
        <w:t>9. В соответствии со своими задачами центр:</w:t>
      </w:r>
    </w:p>
    <w:p>
      <w:pPr>
        <w:pStyle w:val="TextBody"/>
        <w:rPr/>
      </w:pPr>
      <w:r>
        <w:rPr>
          <w:rStyle w:val="StrongEmphasis"/>
        </w:rPr>
        <w:t>а)</w:t>
      </w:r>
      <w:r>
        <w:rPr/>
        <w:t xml:space="preserve"> совместно с органами и учреждениями образования, здравоохранения, внутренних дел и других организаций осуществляет мероприятия по выявлению детей, оставшихся без попечения родителей;</w:t>
      </w:r>
    </w:p>
    <w:p>
      <w:pPr>
        <w:pStyle w:val="TextBody"/>
        <w:rPr/>
      </w:pPr>
      <w:r>
        <w:rPr>
          <w:rStyle w:val="StrongEmphasis"/>
        </w:rPr>
        <w:t>б)</w:t>
      </w:r>
      <w:r>
        <w:rPr/>
        <w:t xml:space="preserve"> обеспечивает временное содержание несовершеннолетних, оставшихся без попечения родителей;</w:t>
      </w:r>
    </w:p>
    <w:p>
      <w:pPr>
        <w:pStyle w:val="TextBody"/>
        <w:rPr/>
      </w:pPr>
      <w:r>
        <w:rPr>
          <w:rStyle w:val="StrongEmphasis"/>
        </w:rPr>
        <w:t>в)</w:t>
      </w:r>
      <w:r>
        <w:rPr/>
        <w:t xml:space="preserve"> разрабатывает и реализует программы социальной реабилитации несовершеннолетних, направленные на их дальнейшее устройство;</w:t>
      </w:r>
    </w:p>
    <w:p>
      <w:pPr>
        <w:pStyle w:val="TextBody"/>
        <w:rPr/>
      </w:pPr>
      <w:r>
        <w:rPr>
          <w:rStyle w:val="StrongEmphasis"/>
        </w:rPr>
        <w:t>г)</w:t>
      </w:r>
      <w:r>
        <w:rPr/>
        <w:t xml:space="preserve"> обеспечивает защиту прав и законных интересов несовершеннолетних;</w:t>
      </w:r>
    </w:p>
    <w:p>
      <w:pPr>
        <w:pStyle w:val="TextBody"/>
        <w:rPr/>
      </w:pPr>
      <w:r>
        <w:rPr>
          <w:rStyle w:val="StrongEmphasis"/>
        </w:rPr>
        <w:t>д)</w:t>
      </w:r>
      <w:r>
        <w:rPr/>
        <w:t xml:space="preserve"> содействует органам опеки и попечительства в устройстве несовершеннолетних, оставшихся без попечения родителей;</w:t>
      </w:r>
    </w:p>
    <w:p>
      <w:pPr>
        <w:pStyle w:val="TextBody"/>
        <w:rPr/>
      </w:pPr>
      <w:r>
        <w:rPr>
          <w:rStyle w:val="StrongEmphasis"/>
        </w:rPr>
        <w:t>е)</w:t>
      </w:r>
      <w:r>
        <w:rPr/>
        <w:t xml:space="preserve"> организует медицинское обслуживание и обучение несовершеннолетних, находящихся в центре, содействует их профессиональной ориентации и получению ими специальности.</w:t>
      </w:r>
    </w:p>
    <w:p>
      <w:pPr>
        <w:pStyle w:val="TextBody"/>
        <w:rPr/>
      </w:pPr>
      <w:r>
        <w:rPr/>
        <w:t>10. При центре может создаваться попечительский совет из представителей органов социальной защиты населения, образования, здравоохранения, внутренних дел, а также представителей организаций и лиц, заинтересованных в развитии центра.</w:t>
      </w:r>
    </w:p>
    <w:p>
      <w:pPr>
        <w:pStyle w:val="TextBody"/>
        <w:rPr/>
      </w:pPr>
      <w:r>
        <w:rPr/>
        <w:t>Порядок создания и компетенция попечительского совета определяются уставом центра.</w:t>
      </w:r>
    </w:p>
    <w:p>
      <w:pPr>
        <w:pStyle w:val="TextBody"/>
        <w:rPr/>
      </w:pPr>
      <w:r>
        <w:rPr/>
        <w:t>Члены попечительского совета осуществляют свои функции на безвозмездной основе.</w:t>
      </w:r>
    </w:p>
    <w:p>
      <w:pPr>
        <w:pStyle w:val="Heading4"/>
        <w:jc w:val="left"/>
        <w:rPr/>
      </w:pPr>
      <w:r>
        <w:rPr/>
        <w:t>III. Условия приема и содержания несовершеннолетних</w:t>
      </w:r>
    </w:p>
    <w:p>
      <w:pPr>
        <w:pStyle w:val="TextBody"/>
        <w:rPr/>
      </w:pPr>
      <w:r>
        <w:rPr/>
        <w:t>11. В центр круглосуточно принимаются несовершеннолетние в возрасте от 3 до 18 лет, оставшиеся без попечения родителей, обратившиеся за помощью самостоятельно, направленные (поступившие) по другим основаниям в соответствии с законодательством Российской Федерации независимо от места жительства.</w:t>
      </w:r>
    </w:p>
    <w:p>
      <w:pPr>
        <w:pStyle w:val="TextBody"/>
        <w:rPr/>
      </w:pPr>
      <w:r>
        <w:rPr/>
        <w:t>При поступлении ребенка в возрасте до 3 лет он направляется в соответствующее учреждение.</w:t>
      </w:r>
    </w:p>
    <w:p>
      <w:pPr>
        <w:pStyle w:val="TextBody"/>
        <w:rPr/>
      </w:pPr>
      <w:r>
        <w:rPr/>
        <w:t>12. Несовершеннолетние находятся в центре в течение времени, необходимого для решения вопросов их дальнейшего устройства в соответствии с законодательством Российской Федерации.</w:t>
      </w:r>
    </w:p>
    <w:p>
      <w:pPr>
        <w:pStyle w:val="TextBody"/>
        <w:rPr/>
      </w:pPr>
      <w:r>
        <w:rPr/>
        <w:t>13. Не допускается содержание в центре несовершеннолетних, находящихся в состоянии алкогольного или наркотического опьянения, с явными признаками обострения психического заболевания, а также совершивших правонарушение. В случае поступления таких несовершеннолетних принимаются меры по направлению их в соответствующие учреждения согласно законодательству Российской Федерации.</w:t>
      </w:r>
    </w:p>
    <w:p>
      <w:pPr>
        <w:pStyle w:val="TextBody"/>
        <w:rPr/>
      </w:pPr>
      <w:r>
        <w:rPr/>
        <w:t>14. Несовершеннолетние содержатся в центре на полном государственном обеспечении.</w:t>
      </w:r>
    </w:p>
    <w:p>
      <w:pPr>
        <w:pStyle w:val="Heading4"/>
        <w:jc w:val="left"/>
        <w:rPr/>
      </w:pPr>
      <w:r>
        <w:rPr/>
        <w:t>IV. Кадровое обеспечение центра</w:t>
      </w:r>
    </w:p>
    <w:p>
      <w:pPr>
        <w:pStyle w:val="TextBody"/>
        <w:rPr/>
      </w:pPr>
      <w:r>
        <w:rPr/>
        <w:t>15. На работу в центр принимаются работники, имеющие специальное образование или специальную подготовку.</w:t>
      </w:r>
    </w:p>
    <w:p>
      <w:pPr>
        <w:pStyle w:val="TextBody"/>
        <w:rPr/>
      </w:pPr>
      <w:r>
        <w:rPr/>
        <w:t>16. Отношения между работниками и администрацией центра регулируются законодательством Российской Федерации о труде.</w:t>
      </w:r>
    </w:p>
    <w:p>
      <w:pPr>
        <w:pStyle w:val="TextBody"/>
        <w:rPr/>
      </w:pPr>
      <w:r>
        <w:rPr/>
        <w:t>17. Центр устанавливает ставки заработной платы (должностные оклады) работников на основе Единой тарифной сетки по оплате труда работников бюджетной сферы в соответствии с тарифно - квалификационными требованиями, а также определяет виды и размеры надбавок, доплат и других выплат стимулирующего характера в пределах средств, направляемых на оплату труда.</w:t>
      </w:r>
    </w:p>
    <w:p>
      <w:pPr>
        <w:pStyle w:val="TextBody"/>
        <w:rPr/>
      </w:pPr>
      <w:r>
        <w:rPr/>
        <w:t>На работников центра, непосредственно осуществляющих социальную реабилитацию несовершеннолетних, распространяются условия оплаты труда, продолжительность рабочего времени, ежегодного отпуска, а также льготы, установленные для аналогичных категорий работников образовательных учреждений для детей - сирот и детей, оставшихся без попечения родителей, и специальных учебно - воспитательных учреждений для несовершеннолетних.</w:t>
      </w:r>
    </w:p>
    <w:p>
      <w:pPr>
        <w:pStyle w:val="TextBody"/>
        <w:rPr/>
      </w:pPr>
      <w:r>
        <w:rPr/>
        <w:t>Медицинские работники центра, непосредственно занятые социально - медицинским обслуживанием, пользуются льготами, установленными для медицинских работников государственных учреждений здравоохранения.</w:t>
      </w:r>
    </w:p>
    <w:p>
      <w:pPr>
        <w:pStyle w:val="Heading4"/>
        <w:jc w:val="left"/>
        <w:rPr/>
      </w:pPr>
      <w:r>
        <w:rPr/>
        <w:t>V. Управление центром</w:t>
      </w:r>
    </w:p>
    <w:p>
      <w:pPr>
        <w:pStyle w:val="TextBody"/>
        <w:rPr/>
      </w:pPr>
      <w:r>
        <w:rPr/>
        <w:t>18. Центром руководит директор, назначаемый органом социальной защиты населения субъекта Российской Федерации или органом местного самоуправления.</w:t>
      </w:r>
    </w:p>
    <w:p>
      <w:pPr>
        <w:pStyle w:val="TextBody"/>
        <w:rPr/>
      </w:pPr>
      <w:r>
        <w:rPr/>
        <w:t>Назначение на работу директора центра осуществляется в соответствии с законодательством Российской Федерации и уставом центра.</w:t>
      </w:r>
    </w:p>
    <w:p>
      <w:pPr>
        <w:pStyle w:val="Heading4"/>
        <w:jc w:val="left"/>
        <w:rPr/>
      </w:pPr>
      <w:r>
        <w:rPr/>
        <w:t>VI. Имущество и средства центра</w:t>
      </w:r>
    </w:p>
    <w:p>
      <w:pPr>
        <w:pStyle w:val="TextBody"/>
        <w:rPr/>
      </w:pPr>
      <w:r>
        <w:rPr/>
        <w:t>19. Собственник имущества или уполномоченный им орган в порядке, установленном законодательством Российской Федерации, закрепляет за центром имущество в оперативном управлении.</w:t>
      </w:r>
    </w:p>
    <w:p>
      <w:pPr>
        <w:pStyle w:val="TextBody"/>
        <w:rPr/>
      </w:pPr>
      <w:r>
        <w:rPr/>
        <w:t>Центр владеет, пользуется и распоряжается закрепленным за ним в оперативном управлении имуществом в соответствии с назначением этого имущества, своими уставными целями и законодательством Российской Федерации.</w:t>
      </w:r>
    </w:p>
    <w:p>
      <w:pPr>
        <w:pStyle w:val="TextBody"/>
        <w:rPr/>
      </w:pPr>
      <w:r>
        <w:rPr/>
        <w:t>Изъятие имущества, закрепленного за центром в оперативном управлении, допускается только в случаях и в порядке, установленных гражданским законодательством.</w:t>
      </w:r>
    </w:p>
    <w:p>
      <w:pPr>
        <w:pStyle w:val="TextBody"/>
        <w:rPr/>
      </w:pPr>
      <w:r>
        <w:rPr/>
        <w:t>20. Финансирование центра осуществляется в установленном порядке за счет средств бюджетов субъектов Российской Федерации и местных бюджетов.</w:t>
      </w:r>
    </w:p>
    <w:p>
      <w:pPr>
        <w:pStyle w:val="TextBody"/>
        <w:rPr/>
      </w:pPr>
      <w:r>
        <w:rPr/>
        <w:t>Финансирование центра может осуществляться на основе нормативов, определяемых на одного воспитанника в зависимости от вида учреждения.</w:t>
      </w:r>
    </w:p>
    <w:p>
      <w:pPr>
        <w:pStyle w:val="TextBody"/>
        <w:rPr/>
      </w:pPr>
      <w:r>
        <w:rPr/>
        <w:t>Привлечение центром дополнительных средств за счет добровольных пожертвований физических и юридических лиц и других источников в соответствии с законодательством Российской Федерации не влечет за собой снижения финансирования центра за счет средств его учредителя (учредителей).</w:t>
      </w:r>
    </w:p>
    <w:p>
      <w:pPr>
        <w:pStyle w:val="TextBody"/>
        <w:rPr/>
      </w:pPr>
      <w:r>
        <w:rPr/>
        <w:t>21. Центр вправе осуществлять предусмотренную уставом приносящую доход деятельность, соответствующую целям его создания, и распоряжаться этим доходом в соответствии с законодательством Российской Федерации.</w:t>
      </w:r>
    </w:p>
    <w:p>
      <w:pPr>
        <w:pStyle w:val="TextBody"/>
        <w:spacing w:before="0" w:after="283"/>
        <w:rPr/>
      </w:pPr>
      <w:r>
        <w:rPr/>
        <w:t>22. Оставшееся после ликвидации центра имущество передается его собственнику, если иное не предусмотрено законодательством Российской Федерации.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horndale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DejaVu Sans" w:cs="DejaVu Sans"/>
      <w:b/>
      <w:bCs/>
      <w:sz w:val="24"/>
      <w:szCs w:val="24"/>
    </w:rPr>
  </w:style>
  <w:style w:type="paragraph" w:styleId="Heading5">
    <w:name w:val="Heading 5"/>
    <w:basedOn w:val="Heading"/>
    <w:next w:val="TextBody"/>
    <w:qFormat/>
    <w:pPr>
      <w:spacing w:before="120" w:after="60"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